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37" w:rsidRPr="00C46C18" w:rsidRDefault="00706249" w:rsidP="00EC5737">
      <w:pPr>
        <w:jc w:val="center"/>
        <w:rPr>
          <w:sz w:val="32"/>
          <w:szCs w:val="32"/>
        </w:rPr>
      </w:pPr>
      <w:r w:rsidRPr="00C46C18">
        <w:rPr>
          <w:b/>
          <w:sz w:val="32"/>
          <w:szCs w:val="32"/>
        </w:rPr>
        <w:t>Porciano di Lamporecchio</w:t>
      </w:r>
      <w:r w:rsidR="00FF13BA" w:rsidRPr="00C46C18">
        <w:rPr>
          <w:b/>
          <w:sz w:val="32"/>
          <w:szCs w:val="32"/>
        </w:rPr>
        <w:t xml:space="preserve"> </w:t>
      </w:r>
    </w:p>
    <w:p w:rsidR="00D04A14" w:rsidRDefault="00D04A14" w:rsidP="00EC5737">
      <w:pPr>
        <w:spacing w:before="100" w:beforeAutospacing="1" w:after="100" w:afterAutospacing="1"/>
        <w:jc w:val="both"/>
        <w:rPr>
          <w:rFonts w:eastAsia="Times New Roman" w:cs="Calibri"/>
          <w:b/>
          <w:sz w:val="20"/>
          <w:szCs w:val="20"/>
        </w:rPr>
      </w:pPr>
    </w:p>
    <w:p w:rsidR="005847A4" w:rsidRPr="005847A4" w:rsidRDefault="00C46C18" w:rsidP="00EC5737">
      <w:pPr>
        <w:spacing w:before="100" w:beforeAutospacing="1" w:after="100" w:afterAutospacing="1"/>
        <w:jc w:val="both"/>
        <w:rPr>
          <w:rFonts w:eastAsia="Times New Roman" w:cs="Calibri"/>
          <w:b/>
          <w:sz w:val="32"/>
          <w:szCs w:val="32"/>
        </w:rPr>
      </w:pPr>
      <w:r>
        <w:rPr>
          <w:rFonts w:eastAsia="Times New Roman" w:cs="Calibri"/>
          <w:b/>
          <w:sz w:val="32"/>
          <w:szCs w:val="32"/>
        </w:rPr>
        <w:t>Visita Guidata alla scoperta della Chiesa di San Giorgio a Porciano e del museo di arte sacra e del Museo delle arti e della cultura contadina del Montalbano</w:t>
      </w:r>
    </w:p>
    <w:p w:rsidR="00FF13BA" w:rsidRPr="00A83125" w:rsidRDefault="00FF13BA" w:rsidP="00706249">
      <w:pPr>
        <w:pStyle w:val="Corp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83125">
        <w:rPr>
          <w:rFonts w:asciiTheme="minorHAnsi" w:eastAsia="Times New Roman" w:hAnsiTheme="minorHAnsi" w:cstheme="minorHAnsi"/>
          <w:b/>
          <w:sz w:val="24"/>
          <w:szCs w:val="24"/>
        </w:rPr>
        <w:t xml:space="preserve">Accompagnatore: </w:t>
      </w:r>
      <w:r w:rsidR="00706249" w:rsidRPr="00A83125">
        <w:rPr>
          <w:rFonts w:asciiTheme="minorHAnsi" w:hAnsiTheme="minorHAnsi" w:cstheme="minorHAnsi"/>
          <w:b/>
          <w:bCs/>
          <w:sz w:val="24"/>
          <w:szCs w:val="24"/>
        </w:rPr>
        <w:t>MICHELA DEL NEGRO, guida ambientale autorizzata</w:t>
      </w:r>
    </w:p>
    <w:p w:rsidR="00FF13BA" w:rsidRPr="00A83125" w:rsidRDefault="00FF13BA" w:rsidP="00483961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  <w:r w:rsidRPr="00A83125">
        <w:rPr>
          <w:rFonts w:cstheme="minorHAnsi"/>
          <w:b/>
          <w:sz w:val="24"/>
          <w:szCs w:val="24"/>
        </w:rPr>
        <w:t>Partenza ore 1</w:t>
      </w:r>
      <w:r w:rsidR="00EF31B2" w:rsidRPr="00A83125">
        <w:rPr>
          <w:rFonts w:cstheme="minorHAnsi"/>
          <w:b/>
          <w:sz w:val="24"/>
          <w:szCs w:val="24"/>
        </w:rPr>
        <w:t>8</w:t>
      </w:r>
      <w:r w:rsidRPr="00A83125">
        <w:rPr>
          <w:rFonts w:cstheme="minorHAnsi"/>
          <w:b/>
          <w:sz w:val="24"/>
          <w:szCs w:val="24"/>
        </w:rPr>
        <w:t>.00</w:t>
      </w:r>
    </w:p>
    <w:p w:rsidR="00706249" w:rsidRPr="00A83125" w:rsidRDefault="00FF13BA" w:rsidP="00706249">
      <w:pPr>
        <w:pStyle w:val="Corp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A83125">
        <w:rPr>
          <w:rFonts w:asciiTheme="minorHAnsi" w:hAnsiTheme="minorHAnsi" w:cstheme="minorHAnsi"/>
          <w:b/>
          <w:sz w:val="24"/>
          <w:szCs w:val="24"/>
        </w:rPr>
        <w:t xml:space="preserve">Punto di ritrovo: </w:t>
      </w:r>
      <w:r w:rsidR="00706249" w:rsidRPr="00A83125">
        <w:rPr>
          <w:rFonts w:asciiTheme="minorHAnsi" w:hAnsiTheme="minorHAnsi" w:cstheme="minorHAnsi"/>
          <w:b/>
          <w:bCs/>
          <w:sz w:val="24"/>
          <w:szCs w:val="24"/>
        </w:rPr>
        <w:t>AREA VERDE PORCIANO, via San Giorgio, Porciano, Lamporecchio (PT)</w:t>
      </w:r>
    </w:p>
    <w:p w:rsidR="005847A4" w:rsidRPr="004C587C" w:rsidRDefault="00EF31B2" w:rsidP="00483961">
      <w:pPr>
        <w:spacing w:before="100" w:beforeAutospacing="1" w:after="100" w:afterAutospacing="1"/>
        <w:jc w:val="both"/>
        <w:rPr>
          <w:rFonts w:cstheme="minorHAnsi"/>
          <w:b/>
          <w:sz w:val="20"/>
          <w:szCs w:val="20"/>
        </w:rPr>
      </w:pPr>
      <w:r>
        <w:rPr>
          <w:rStyle w:val="ox-5ac6404e67-ox-245eb8ad40-ox-8da1261e40-906410109-11082018"/>
          <w:rFonts w:cstheme="minorHAnsi"/>
          <w:b/>
          <w:sz w:val="20"/>
          <w:szCs w:val="20"/>
        </w:rPr>
        <w:t xml:space="preserve">Passeggiata </w:t>
      </w:r>
      <w:r w:rsidR="00ED7A0F">
        <w:rPr>
          <w:rStyle w:val="ox-5ac6404e67-ox-245eb8ad40-ox-8da1261e40-906410109-11082018"/>
          <w:rFonts w:cstheme="minorHAnsi"/>
          <w:b/>
          <w:sz w:val="20"/>
          <w:szCs w:val="20"/>
        </w:rPr>
        <w:t xml:space="preserve">alla scoperta </w:t>
      </w:r>
      <w:r w:rsidR="00CE294D">
        <w:rPr>
          <w:rStyle w:val="ox-5ac6404e67-ox-245eb8ad40-ox-8da1261e40-906410109-11082018"/>
          <w:rFonts w:cstheme="minorHAnsi"/>
          <w:b/>
          <w:sz w:val="20"/>
          <w:szCs w:val="20"/>
        </w:rPr>
        <w:t>della Chiesa di San Giorgio a Porciano</w:t>
      </w:r>
    </w:p>
    <w:p w:rsidR="00D3161C" w:rsidRDefault="00D3161C" w:rsidP="00D3161C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A83125">
        <w:rPr>
          <w:rFonts w:cstheme="minorHAnsi"/>
          <w:sz w:val="20"/>
          <w:szCs w:val="20"/>
        </w:rPr>
        <w:t xml:space="preserve">Fonte </w:t>
      </w:r>
      <w:hyperlink r:id="rId6" w:history="1">
        <w:r w:rsidRPr="00A73BA8">
          <w:rPr>
            <w:rStyle w:val="Collegamentoipertestuale"/>
            <w:rFonts w:cstheme="minorHAnsi"/>
            <w:sz w:val="20"/>
            <w:szCs w:val="20"/>
          </w:rPr>
          <w:t>http://www.porciano.it/storia.html</w:t>
        </w:r>
      </w:hyperlink>
    </w:p>
    <w:p w:rsidR="00CE294D" w:rsidRPr="00CE294D" w:rsidRDefault="00CE294D" w:rsidP="00CE294D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294D">
        <w:rPr>
          <w:rFonts w:eastAsia="Times New Roman" w:cstheme="minorHAnsi"/>
          <w:sz w:val="20"/>
          <w:szCs w:val="20"/>
        </w:rPr>
        <w:t>Situata in una bellissima posizione, da cui si gode un ampio panorama sulle colline e sulle vallate sottostanti, la Chiesa di San Giorgio a Porciano è sicuramente una Chiesa molto antica, se già nella prima metà del XIII secolo la "</w:t>
      </w:r>
      <w:proofErr w:type="spellStart"/>
      <w:r w:rsidRPr="00CE294D">
        <w:rPr>
          <w:rFonts w:eastAsia="Times New Roman" w:cstheme="minorHAnsi"/>
          <w:sz w:val="20"/>
          <w:szCs w:val="20"/>
        </w:rPr>
        <w:t>Capella</w:t>
      </w:r>
      <w:proofErr w:type="spellEnd"/>
      <w:r w:rsidRPr="00CE294D">
        <w:rPr>
          <w:rFonts w:eastAsia="Times New Roman" w:cstheme="minorHAnsi"/>
          <w:sz w:val="20"/>
          <w:szCs w:val="20"/>
        </w:rPr>
        <w:t xml:space="preserve"> S. </w:t>
      </w:r>
      <w:proofErr w:type="spellStart"/>
      <w:r w:rsidRPr="00CE294D">
        <w:rPr>
          <w:rFonts w:eastAsia="Times New Roman" w:cstheme="minorHAnsi"/>
          <w:sz w:val="20"/>
          <w:szCs w:val="20"/>
        </w:rPr>
        <w:t>Georgii</w:t>
      </w:r>
      <w:proofErr w:type="spellEnd"/>
      <w:r w:rsidRPr="00CE294D">
        <w:rPr>
          <w:rFonts w:eastAsia="Times New Roman" w:cstheme="minorHAnsi"/>
          <w:sz w:val="20"/>
          <w:szCs w:val="20"/>
        </w:rPr>
        <w:t>" dava il nome a una delle tre frazioni del Comune rurale di Lamporecchio.</w:t>
      </w:r>
    </w:p>
    <w:p w:rsidR="00CE294D" w:rsidRPr="00CE294D" w:rsidRDefault="00CE294D" w:rsidP="00CE294D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294D">
        <w:rPr>
          <w:rFonts w:eastAsia="Times New Roman" w:cstheme="minorHAnsi"/>
          <w:sz w:val="20"/>
          <w:szCs w:val="20"/>
        </w:rPr>
        <w:t xml:space="preserve">Nella seconda metà dello stesso secolo XIII la Chiesa risultava suffraganea della Pieve di Lamporecchio. </w:t>
      </w:r>
      <w:proofErr w:type="spellStart"/>
      <w:r w:rsidRPr="00CE294D">
        <w:rPr>
          <w:rFonts w:eastAsia="Times New Roman" w:cstheme="minorHAnsi"/>
          <w:sz w:val="20"/>
          <w:szCs w:val="20"/>
        </w:rPr>
        <w:t>Benchè</w:t>
      </w:r>
      <w:proofErr w:type="spellEnd"/>
      <w:r w:rsidRPr="00CE294D">
        <w:rPr>
          <w:rFonts w:eastAsia="Times New Roman" w:cstheme="minorHAnsi"/>
          <w:sz w:val="20"/>
          <w:szCs w:val="20"/>
        </w:rPr>
        <w:t xml:space="preserve"> non confortati da dati sicuri si ritiene però che le origini dell'edificio vadano ricercate ancora più lontano nel tempo. Ci spingono verso questa ipotesi alcune considerazioni: l'impianto generale, la presenza nella muratura esterna di bozze in pietra di forme irregolare, che parrebbero ascrivibili al periodo alto-medioevale e,</w:t>
      </w:r>
      <w:r w:rsidR="00D3161C">
        <w:rPr>
          <w:rFonts w:eastAsia="Times New Roman" w:cstheme="minorHAnsi"/>
          <w:sz w:val="20"/>
          <w:szCs w:val="20"/>
        </w:rPr>
        <w:t xml:space="preserve"> </w:t>
      </w:r>
      <w:r w:rsidRPr="00CE294D">
        <w:rPr>
          <w:rFonts w:eastAsia="Times New Roman" w:cstheme="minorHAnsi"/>
          <w:sz w:val="20"/>
          <w:szCs w:val="20"/>
        </w:rPr>
        <w:t>soprattutto, l'intitolazione della Chiesa ad un Santo come San Giorgio, Santo guerriero il cui culto (insieme a quello per San Michele)era particolarmente diffuso intorno all' anno Mille, soprattutto nel periodo longobardo.</w:t>
      </w:r>
    </w:p>
    <w:p w:rsidR="00CE294D" w:rsidRPr="00CE294D" w:rsidRDefault="00CE294D" w:rsidP="00CE294D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294D">
        <w:rPr>
          <w:rFonts w:eastAsia="Times New Roman" w:cstheme="minorHAnsi"/>
          <w:sz w:val="20"/>
          <w:szCs w:val="20"/>
        </w:rPr>
        <w:t>L' edificio attuale è comunque il risultato di v ari interventi di ristrutturazione che si sono susseguiti nel tempo ed in particolar modo nei secoli XV, XVII</w:t>
      </w:r>
      <w:r w:rsidR="00A83125" w:rsidRPr="00A83125">
        <w:rPr>
          <w:rFonts w:eastAsia="Times New Roman" w:cstheme="minorHAnsi"/>
          <w:sz w:val="20"/>
          <w:szCs w:val="20"/>
        </w:rPr>
        <w:t xml:space="preserve"> </w:t>
      </w:r>
      <w:r w:rsidRPr="00CE294D">
        <w:rPr>
          <w:rFonts w:eastAsia="Times New Roman" w:cstheme="minorHAnsi"/>
          <w:sz w:val="20"/>
          <w:szCs w:val="20"/>
        </w:rPr>
        <w:t>e XVIII. La facciata della chiesa è preceduta da un loggiato di più recente fattura sorretto da pilastri.</w:t>
      </w:r>
    </w:p>
    <w:p w:rsidR="00CE294D" w:rsidRPr="00CE294D" w:rsidRDefault="00CE294D" w:rsidP="00CE294D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294D">
        <w:rPr>
          <w:rFonts w:eastAsia="Times New Roman" w:cstheme="minorHAnsi"/>
          <w:sz w:val="20"/>
          <w:szCs w:val="20"/>
        </w:rPr>
        <w:t>A destra della facciata ed in angolo con essa si trova inserita la torre campanaria, non particolarmente alta.</w:t>
      </w:r>
    </w:p>
    <w:p w:rsidR="00A83125" w:rsidRDefault="00CE294D" w:rsidP="00CE294D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294D">
        <w:rPr>
          <w:rFonts w:eastAsia="Times New Roman" w:cstheme="minorHAnsi"/>
          <w:sz w:val="20"/>
          <w:szCs w:val="20"/>
        </w:rPr>
        <w:t>tratto da :Percorsi nella stor</w:t>
      </w:r>
      <w:r w:rsidR="00D3161C">
        <w:rPr>
          <w:rFonts w:eastAsia="Times New Roman" w:cstheme="minorHAnsi"/>
          <w:sz w:val="20"/>
          <w:szCs w:val="20"/>
        </w:rPr>
        <w:t>ia e nell'arte di un paese del M</w:t>
      </w:r>
      <w:r w:rsidRPr="00CE294D">
        <w:rPr>
          <w:rFonts w:eastAsia="Times New Roman" w:cstheme="minorHAnsi"/>
          <w:sz w:val="20"/>
          <w:szCs w:val="20"/>
        </w:rPr>
        <w:t>ontalbano :</w:t>
      </w:r>
    </w:p>
    <w:p w:rsidR="00CE294D" w:rsidRDefault="00CE294D" w:rsidP="00CE294D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E294D">
        <w:rPr>
          <w:rFonts w:eastAsia="Times New Roman" w:cstheme="minorHAnsi"/>
          <w:sz w:val="20"/>
          <w:szCs w:val="20"/>
        </w:rPr>
        <w:t xml:space="preserve">Lamporecchio di Valerio </w:t>
      </w:r>
      <w:proofErr w:type="spellStart"/>
      <w:r w:rsidRPr="00CE294D">
        <w:rPr>
          <w:rFonts w:eastAsia="Times New Roman" w:cstheme="minorHAnsi"/>
          <w:sz w:val="20"/>
          <w:szCs w:val="20"/>
        </w:rPr>
        <w:t>Bonfanti</w:t>
      </w:r>
      <w:proofErr w:type="spellEnd"/>
      <w:r w:rsidRPr="00CE294D">
        <w:rPr>
          <w:rFonts w:eastAsia="Times New Roman" w:cstheme="minorHAnsi"/>
          <w:sz w:val="20"/>
          <w:szCs w:val="20"/>
        </w:rPr>
        <w:t xml:space="preserve"> editore C.R.T</w:t>
      </w:r>
    </w:p>
    <w:p w:rsidR="00FC7D9F" w:rsidRDefault="00FC7D9F" w:rsidP="00CE294D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FC7D9F" w:rsidRPr="00FC7D9F" w:rsidRDefault="00FC7D9F" w:rsidP="00FC7D9F">
      <w:pPr>
        <w:pStyle w:val="Corpo"/>
        <w:spacing w:after="0" w:line="240" w:lineRule="auto"/>
        <w:rPr>
          <w:rFonts w:asciiTheme="minorHAnsi" w:hAnsiTheme="minorHAnsi" w:cstheme="minorHAnsi"/>
          <w:b/>
          <w:sz w:val="20"/>
          <w:szCs w:val="20"/>
          <w:shd w:val="clear" w:color="auto" w:fill="FEFFFF"/>
        </w:rPr>
      </w:pPr>
      <w:r w:rsidRPr="00FC7D9F">
        <w:rPr>
          <w:rStyle w:val="Nessuno"/>
          <w:rFonts w:asciiTheme="minorHAnsi" w:hAnsiTheme="minorHAnsi" w:cstheme="minorHAnsi"/>
          <w:b/>
          <w:sz w:val="20"/>
          <w:szCs w:val="20"/>
          <w:shd w:val="clear" w:color="auto" w:fill="FEFFFF"/>
        </w:rPr>
        <w:t xml:space="preserve">Durante la visita guidata, verrà suonato l’organo </w:t>
      </w:r>
      <w:proofErr w:type="spellStart"/>
      <w:r w:rsidRPr="00FC7D9F">
        <w:rPr>
          <w:rStyle w:val="Nessuno"/>
          <w:rFonts w:asciiTheme="minorHAnsi" w:hAnsiTheme="minorHAnsi" w:cstheme="minorHAnsi"/>
          <w:b/>
          <w:sz w:val="20"/>
          <w:szCs w:val="20"/>
          <w:shd w:val="clear" w:color="auto" w:fill="FEFFFF"/>
        </w:rPr>
        <w:t>Agati</w:t>
      </w:r>
      <w:proofErr w:type="spellEnd"/>
      <w:r w:rsidRPr="00FC7D9F">
        <w:rPr>
          <w:rStyle w:val="Nessuno"/>
          <w:rFonts w:asciiTheme="minorHAnsi" w:hAnsiTheme="minorHAnsi" w:cstheme="minorHAnsi"/>
          <w:b/>
          <w:sz w:val="20"/>
          <w:szCs w:val="20"/>
          <w:shd w:val="clear" w:color="auto" w:fill="FEFFFF"/>
        </w:rPr>
        <w:t xml:space="preserve">-Tronci in chiesa a cura dell’Associazione Cultura e Musica Giulio </w:t>
      </w:r>
      <w:proofErr w:type="spellStart"/>
      <w:r w:rsidRPr="00FC7D9F">
        <w:rPr>
          <w:rStyle w:val="Nessuno"/>
          <w:rFonts w:asciiTheme="minorHAnsi" w:hAnsiTheme="minorHAnsi" w:cstheme="minorHAnsi"/>
          <w:b/>
          <w:sz w:val="20"/>
          <w:szCs w:val="20"/>
          <w:shd w:val="clear" w:color="auto" w:fill="FEFFFF"/>
        </w:rPr>
        <w:t>Rospigliosi</w:t>
      </w:r>
      <w:proofErr w:type="spellEnd"/>
      <w:r w:rsidRPr="00FC7D9F">
        <w:rPr>
          <w:rStyle w:val="Nessuno"/>
          <w:rFonts w:asciiTheme="minorHAnsi" w:hAnsiTheme="minorHAnsi" w:cstheme="minorHAnsi"/>
          <w:b/>
          <w:sz w:val="20"/>
          <w:szCs w:val="20"/>
          <w:shd w:val="clear" w:color="auto" w:fill="FEFFFF"/>
        </w:rPr>
        <w:t xml:space="preserve">. Sito web: </w:t>
      </w:r>
      <w:hyperlink r:id="rId7" w:history="1">
        <w:r w:rsidRPr="00FC7D9F">
          <w:rPr>
            <w:rStyle w:val="Hyperlink2"/>
            <w:rFonts w:asciiTheme="minorHAnsi" w:eastAsia="Calibri" w:hAnsiTheme="minorHAnsi" w:cstheme="minorHAnsi"/>
            <w:b/>
            <w:sz w:val="20"/>
            <w:szCs w:val="20"/>
            <w:shd w:val="clear" w:color="auto" w:fill="FEFFFF"/>
          </w:rPr>
          <w:t>http://www.acmrospigliosi.it</w:t>
        </w:r>
      </w:hyperlink>
    </w:p>
    <w:p w:rsidR="00FC7D9F" w:rsidRPr="00CE294D" w:rsidRDefault="00FC7D9F" w:rsidP="00CE294D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A83125" w:rsidRPr="00A83125" w:rsidRDefault="00A83125" w:rsidP="00A83125">
      <w:pPr>
        <w:spacing w:after="0" w:line="240" w:lineRule="auto"/>
        <w:rPr>
          <w:rFonts w:eastAsia="Times New Roman" w:cstheme="minorHAnsi"/>
          <w:sz w:val="20"/>
          <w:szCs w:val="20"/>
        </w:rPr>
      </w:pPr>
      <w:bookmarkStart w:id="0" w:name="_GoBack"/>
      <w:bookmarkEnd w:id="0"/>
      <w:r w:rsidRPr="00A83125">
        <w:rPr>
          <w:rFonts w:eastAsia="Times New Roman" w:cstheme="minorHAnsi"/>
          <w:sz w:val="20"/>
          <w:szCs w:val="20"/>
        </w:rPr>
        <w:t xml:space="preserve">Dopo la recente ristrutturazione della chiesa di </w:t>
      </w:r>
      <w:proofErr w:type="spellStart"/>
      <w:r w:rsidRPr="00A83125">
        <w:rPr>
          <w:rFonts w:eastAsia="Times New Roman" w:cstheme="minorHAnsi"/>
          <w:sz w:val="20"/>
          <w:szCs w:val="20"/>
        </w:rPr>
        <w:t>S.Giorgio</w:t>
      </w:r>
      <w:proofErr w:type="spellEnd"/>
      <w:r w:rsidRPr="00A83125">
        <w:rPr>
          <w:rFonts w:eastAsia="Times New Roman" w:cstheme="minorHAnsi"/>
          <w:sz w:val="20"/>
          <w:szCs w:val="20"/>
        </w:rPr>
        <w:t xml:space="preserve"> è stato allestito un piccolo museo di oggetti e arredi sacri appartenuti alla parrocchia di Porciano.</w:t>
      </w:r>
    </w:p>
    <w:p w:rsidR="00A83125" w:rsidRPr="00A83125" w:rsidRDefault="00A83125" w:rsidP="00A8312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83125">
        <w:rPr>
          <w:rFonts w:eastAsia="Times New Roman" w:cstheme="minorHAnsi"/>
          <w:sz w:val="20"/>
          <w:szCs w:val="20"/>
        </w:rPr>
        <w:t>Al suo interno sono collocati vari reperti risalenti a diversi periodi storici a partire dal XV fino al XVIII secolo ed ai giorni nostri.</w:t>
      </w:r>
    </w:p>
    <w:p w:rsidR="00A83125" w:rsidRPr="00A83125" w:rsidRDefault="00A83125" w:rsidP="00A8312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83125">
        <w:rPr>
          <w:rFonts w:eastAsia="Times New Roman" w:cstheme="minorHAnsi"/>
          <w:sz w:val="20"/>
          <w:szCs w:val="20"/>
        </w:rPr>
        <w:t>Di particolare interesse uno Stemma di famiglia dei Cerretani dell'inizio del secolo XVI attribuito alla Bottega dei Della Robbia.</w:t>
      </w:r>
    </w:p>
    <w:p w:rsidR="00A83125" w:rsidRPr="00A83125" w:rsidRDefault="00A83125" w:rsidP="00A8312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83125">
        <w:rPr>
          <w:rFonts w:eastAsia="Times New Roman" w:cstheme="minorHAnsi"/>
          <w:sz w:val="20"/>
          <w:szCs w:val="20"/>
        </w:rPr>
        <w:t>Nel dicembre 2012 nei locali adiacenti la chiesa,</w:t>
      </w:r>
      <w:r w:rsidR="00D3161C">
        <w:rPr>
          <w:rFonts w:eastAsia="Times New Roman" w:cstheme="minorHAnsi"/>
          <w:sz w:val="20"/>
          <w:szCs w:val="20"/>
        </w:rPr>
        <w:t xml:space="preserve"> </w:t>
      </w:r>
      <w:r w:rsidRPr="00A83125">
        <w:rPr>
          <w:rFonts w:eastAsia="Times New Roman" w:cstheme="minorHAnsi"/>
          <w:sz w:val="20"/>
          <w:szCs w:val="20"/>
        </w:rPr>
        <w:t>è stato inaugurato IL Museo delle arti e della cultura contadina del Montalbano</w:t>
      </w:r>
    </w:p>
    <w:p w:rsidR="00A83125" w:rsidRPr="00A83125" w:rsidRDefault="00A83125" w:rsidP="00A83125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83125">
        <w:rPr>
          <w:rFonts w:eastAsia="Times New Roman" w:cstheme="minorHAnsi"/>
          <w:sz w:val="20"/>
          <w:szCs w:val="20"/>
        </w:rPr>
        <w:t>la collezione di strumenti racconta la storia della comunità porcianese.</w:t>
      </w:r>
    </w:p>
    <w:p w:rsidR="00CE294D" w:rsidRPr="00CE294D" w:rsidRDefault="00A83125" w:rsidP="00CE294D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83125">
        <w:rPr>
          <w:rFonts w:eastAsia="Times New Roman" w:cstheme="minorHAnsi"/>
          <w:sz w:val="20"/>
          <w:szCs w:val="20"/>
        </w:rPr>
        <w:t xml:space="preserve">La famiglia </w:t>
      </w:r>
      <w:proofErr w:type="spellStart"/>
      <w:r w:rsidRPr="00A83125">
        <w:rPr>
          <w:rFonts w:eastAsia="Times New Roman" w:cstheme="minorHAnsi"/>
          <w:sz w:val="20"/>
          <w:szCs w:val="20"/>
        </w:rPr>
        <w:t>Gori</w:t>
      </w:r>
      <w:proofErr w:type="spellEnd"/>
      <w:r w:rsidRPr="00A83125">
        <w:rPr>
          <w:rFonts w:eastAsia="Times New Roman" w:cstheme="minorHAnsi"/>
          <w:sz w:val="20"/>
          <w:szCs w:val="20"/>
        </w:rPr>
        <w:t xml:space="preserve"> ha messo a disposizione del piccolo museo ben 392 pezzi. Nel museo si possono ammirare vecchi oggetti rurali, le unità di misura, i ferri del vecchio falegname, gli attrezzi del calzolaio e molto altro ancora,</w:t>
      </w:r>
    </w:p>
    <w:p w:rsidR="00AC2F3D" w:rsidRPr="00A83125" w:rsidRDefault="00AC2F3D" w:rsidP="005017BA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:rsidR="00AC2F3D" w:rsidRPr="00A83125" w:rsidRDefault="00AC2F3D" w:rsidP="005017BA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A83125">
        <w:rPr>
          <w:rFonts w:eastAsia="Times New Roman" w:cstheme="minorHAnsi"/>
          <w:sz w:val="20"/>
          <w:szCs w:val="20"/>
        </w:rPr>
        <w:t>A</w:t>
      </w:r>
      <w:r w:rsidR="00C46C18">
        <w:rPr>
          <w:rFonts w:eastAsia="Times New Roman" w:cstheme="minorHAnsi"/>
          <w:sz w:val="20"/>
          <w:szCs w:val="20"/>
        </w:rPr>
        <w:t>l</w:t>
      </w:r>
      <w:r w:rsidRPr="00A83125">
        <w:rPr>
          <w:rFonts w:eastAsia="Times New Roman" w:cstheme="minorHAnsi"/>
          <w:sz w:val="20"/>
          <w:szCs w:val="20"/>
        </w:rPr>
        <w:t xml:space="preserve"> termine dell</w:t>
      </w:r>
      <w:r w:rsidR="00FC7D9F">
        <w:rPr>
          <w:rFonts w:eastAsia="Times New Roman" w:cstheme="minorHAnsi"/>
          <w:sz w:val="20"/>
          <w:szCs w:val="20"/>
        </w:rPr>
        <w:t>a visita, ritorno nell’area adiacente alla Pieve</w:t>
      </w:r>
      <w:r w:rsidRPr="00A83125">
        <w:rPr>
          <w:rFonts w:eastAsia="Times New Roman" w:cstheme="minorHAnsi"/>
          <w:sz w:val="20"/>
          <w:szCs w:val="20"/>
        </w:rPr>
        <w:t xml:space="preserve"> per assistere allo svolgimento di “Un’Altra Estate”</w:t>
      </w:r>
    </w:p>
    <w:p w:rsidR="00A83125" w:rsidRPr="00A83125" w:rsidRDefault="00A83125" w:rsidP="00483961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</w:p>
    <w:p w:rsidR="00A75474" w:rsidRPr="00A83125" w:rsidRDefault="00A75474" w:rsidP="004C587C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</w:p>
    <w:sectPr w:rsidR="00A75474" w:rsidRPr="00A83125" w:rsidSect="005017BA">
      <w:pgSz w:w="11906" w:h="16838"/>
      <w:pgMar w:top="141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3E8F"/>
    <w:multiLevelType w:val="multilevel"/>
    <w:tmpl w:val="6B68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A47C0"/>
    <w:multiLevelType w:val="multilevel"/>
    <w:tmpl w:val="A934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E610C"/>
    <w:multiLevelType w:val="multilevel"/>
    <w:tmpl w:val="95CC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3E"/>
    <w:rsid w:val="000F6527"/>
    <w:rsid w:val="00183E6C"/>
    <w:rsid w:val="003E7B3A"/>
    <w:rsid w:val="0048173E"/>
    <w:rsid w:val="00483961"/>
    <w:rsid w:val="004C587C"/>
    <w:rsid w:val="005017BA"/>
    <w:rsid w:val="00503FC8"/>
    <w:rsid w:val="005847A4"/>
    <w:rsid w:val="005866A8"/>
    <w:rsid w:val="005A6253"/>
    <w:rsid w:val="006F09C5"/>
    <w:rsid w:val="00706249"/>
    <w:rsid w:val="00773880"/>
    <w:rsid w:val="00A75474"/>
    <w:rsid w:val="00A83125"/>
    <w:rsid w:val="00AC2F3D"/>
    <w:rsid w:val="00BD1202"/>
    <w:rsid w:val="00C46C18"/>
    <w:rsid w:val="00C5279A"/>
    <w:rsid w:val="00CE294D"/>
    <w:rsid w:val="00D04A14"/>
    <w:rsid w:val="00D3161C"/>
    <w:rsid w:val="00EC5737"/>
    <w:rsid w:val="00ED7A0F"/>
    <w:rsid w:val="00EF31B2"/>
    <w:rsid w:val="00F71CB3"/>
    <w:rsid w:val="00FC7D9F"/>
    <w:rsid w:val="00FD125E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5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EC5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57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5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573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57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EC573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C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Carpredefinitoparagrafo"/>
    <w:rsid w:val="00EC57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A1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D1202"/>
    <w:rPr>
      <w:b/>
      <w:bCs/>
    </w:rPr>
  </w:style>
  <w:style w:type="character" w:customStyle="1" w:styleId="ox-5ac6404e67-ox-245eb8ad40-ox-8da1261e40-906410109-11082018">
    <w:name w:val="ox-5ac6404e67-ox-245eb8ad40-ox-8da1261e40-906410109-11082018"/>
    <w:basedOn w:val="Carpredefinitoparagrafo"/>
    <w:rsid w:val="00183E6C"/>
  </w:style>
  <w:style w:type="paragraph" w:customStyle="1" w:styleId="Corpo">
    <w:name w:val="Corpo"/>
    <w:rsid w:val="00706249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FC7D9F"/>
  </w:style>
  <w:style w:type="character" w:customStyle="1" w:styleId="Hyperlink2">
    <w:name w:val="Hyperlink.2"/>
    <w:basedOn w:val="Nessuno"/>
    <w:rsid w:val="00FC7D9F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57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EC57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57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57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C573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57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llegamentoipertestuale">
    <w:name w:val="Hyperlink"/>
    <w:basedOn w:val="Carpredefinitoparagrafo"/>
    <w:uiPriority w:val="99"/>
    <w:unhideWhenUsed/>
    <w:rsid w:val="00EC573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C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Carpredefinitoparagrafo"/>
    <w:rsid w:val="00EC57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A1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BD1202"/>
    <w:rPr>
      <w:b/>
      <w:bCs/>
    </w:rPr>
  </w:style>
  <w:style w:type="character" w:customStyle="1" w:styleId="ox-5ac6404e67-ox-245eb8ad40-ox-8da1261e40-906410109-11082018">
    <w:name w:val="ox-5ac6404e67-ox-245eb8ad40-ox-8da1261e40-906410109-11082018"/>
    <w:basedOn w:val="Carpredefinitoparagrafo"/>
    <w:rsid w:val="00183E6C"/>
  </w:style>
  <w:style w:type="paragraph" w:customStyle="1" w:styleId="Corpo">
    <w:name w:val="Corpo"/>
    <w:rsid w:val="00706249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FC7D9F"/>
  </w:style>
  <w:style w:type="character" w:customStyle="1" w:styleId="Hyperlink2">
    <w:name w:val="Hyperlink.2"/>
    <w:basedOn w:val="Nessuno"/>
    <w:rsid w:val="00FC7D9F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3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91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59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7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76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08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812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5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1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8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9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2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7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0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36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5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60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20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93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75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15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cmrospiglios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ciano.it/stor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Sabrina</cp:lastModifiedBy>
  <cp:revision>6</cp:revision>
  <dcterms:created xsi:type="dcterms:W3CDTF">2019-07-31T20:38:00Z</dcterms:created>
  <dcterms:modified xsi:type="dcterms:W3CDTF">2019-08-02T14:51:00Z</dcterms:modified>
</cp:coreProperties>
</file>